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1C64" w:rsidRDefault="00091C64" w:rsidP="00091C64">
      <w:pPr>
        <w:jc w:val="center"/>
        <w:rPr>
          <w:lang w:val="en-GB"/>
        </w:rPr>
      </w:pPr>
      <w:r w:rsidRPr="00786B1E">
        <w:rPr>
          <w:lang w:val="en-GB"/>
        </w:rPr>
        <w:t>LICENSE AGREEMENT</w:t>
      </w:r>
    </w:p>
    <w:p w:rsidR="00091C64" w:rsidRDefault="00091C64" w:rsidP="00091C64">
      <w:pPr>
        <w:jc w:val="center"/>
        <w:rPr>
          <w:lang w:val="en-GB"/>
        </w:rPr>
      </w:pPr>
      <w:r w:rsidRPr="00786B1E">
        <w:rPr>
          <w:lang w:val="en-GB"/>
        </w:rPr>
        <w:t>(granting a non-exclusive license)</w:t>
      </w:r>
    </w:p>
    <w:p w:rsidR="00091C64" w:rsidRDefault="00091C64" w:rsidP="00091C64">
      <w:pPr>
        <w:jc w:val="center"/>
        <w:rPr>
          <w:lang w:val="en-GB"/>
        </w:rPr>
      </w:pPr>
      <w:r w:rsidRPr="00786B1E">
        <w:rPr>
          <w:lang w:val="en-GB"/>
        </w:rPr>
        <w:t xml:space="preserve">§ 1 </w:t>
      </w:r>
      <w:r w:rsidRPr="003F6C9E">
        <w:rPr>
          <w:lang w:val="en-GB"/>
        </w:rPr>
        <w:t>Author's statement</w:t>
      </w:r>
    </w:p>
    <w:p w:rsidR="00091C64" w:rsidRDefault="00091C64" w:rsidP="00091C64">
      <w:pPr>
        <w:rPr>
          <w:lang w:val="en-GB"/>
        </w:rPr>
      </w:pPr>
      <w:r w:rsidRPr="00786B1E">
        <w:rPr>
          <w:lang w:val="en-GB"/>
        </w:rPr>
        <w:t xml:space="preserve">1. </w:t>
      </w:r>
      <w:bookmarkStart w:id="0" w:name="_Hlk184919035"/>
      <w:r w:rsidRPr="00786B1E">
        <w:rPr>
          <w:lang w:val="en-GB"/>
        </w:rPr>
        <w:t xml:space="preserve">The Author declares that he or she has created the written work and holds exclusive and unlimited copyright </w:t>
      </w:r>
      <w:bookmarkEnd w:id="0"/>
      <w:r w:rsidRPr="00786B1E">
        <w:rPr>
          <w:lang w:val="en-GB"/>
        </w:rPr>
        <w:t xml:space="preserve">/both moral and property rights/ and guarantees that no third parties have rights to the work. </w:t>
      </w:r>
    </w:p>
    <w:p w:rsidR="00091C64" w:rsidRDefault="00091C64" w:rsidP="00091C64">
      <w:pPr>
        <w:rPr>
          <w:lang w:val="en-GB"/>
        </w:rPr>
      </w:pPr>
      <w:r w:rsidRPr="00786B1E">
        <w:rPr>
          <w:lang w:val="en-GB"/>
        </w:rPr>
        <w:t xml:space="preserve">2. In the view of the Copyright and Related Rights Act, a work must </w:t>
      </w:r>
      <w:proofErr w:type="spellStart"/>
      <w:r w:rsidRPr="00786B1E">
        <w:rPr>
          <w:lang w:val="en-GB"/>
        </w:rPr>
        <w:t>fulfill</w:t>
      </w:r>
      <w:proofErr w:type="spellEnd"/>
      <w:r w:rsidRPr="00786B1E">
        <w:rPr>
          <w:lang w:val="en-GB"/>
        </w:rPr>
        <w:t xml:space="preserve"> the following criterion: </w:t>
      </w:r>
    </w:p>
    <w:p w:rsidR="00091C64" w:rsidRDefault="00091C64" w:rsidP="00091C64">
      <w:pPr>
        <w:rPr>
          <w:lang w:val="en-GB"/>
        </w:rPr>
      </w:pPr>
      <w:r w:rsidRPr="00786B1E">
        <w:rPr>
          <w:lang w:val="en-GB"/>
        </w:rPr>
        <w:t xml:space="preserve">a) be a manifestation of creative work, </w:t>
      </w:r>
    </w:p>
    <w:p w:rsidR="00091C64" w:rsidRDefault="00091C64" w:rsidP="00091C64">
      <w:pPr>
        <w:rPr>
          <w:lang w:val="en-GB"/>
        </w:rPr>
      </w:pPr>
      <w:r w:rsidRPr="00786B1E">
        <w:rPr>
          <w:lang w:val="en-GB"/>
        </w:rPr>
        <w:t xml:space="preserve">b) have an individual character „author’s personal stamp”, </w:t>
      </w:r>
    </w:p>
    <w:p w:rsidR="00091C64" w:rsidRDefault="00091C64" w:rsidP="00091C64">
      <w:pPr>
        <w:rPr>
          <w:lang w:val="en-GB"/>
        </w:rPr>
      </w:pPr>
      <w:r w:rsidRPr="00786B1E">
        <w:rPr>
          <w:lang w:val="en-GB"/>
        </w:rPr>
        <w:t xml:space="preserve">c) have a set form. </w:t>
      </w:r>
    </w:p>
    <w:p w:rsidR="00091C64" w:rsidRDefault="00091C64" w:rsidP="00091C64">
      <w:pPr>
        <w:rPr>
          <w:lang w:val="en-GB"/>
        </w:rPr>
      </w:pPr>
      <w:r w:rsidRPr="00786B1E">
        <w:rPr>
          <w:lang w:val="en-GB"/>
        </w:rPr>
        <w:t xml:space="preserve">3. The Author declares </w:t>
      </w:r>
      <w:bookmarkStart w:id="1" w:name="_Hlk184919131"/>
      <w:r w:rsidRPr="00786B1E">
        <w:rPr>
          <w:lang w:val="en-GB"/>
        </w:rPr>
        <w:t xml:space="preserve">that the text has not been previously published </w:t>
      </w:r>
      <w:bookmarkEnd w:id="1"/>
      <w:r w:rsidRPr="00786B1E">
        <w:rPr>
          <w:lang w:val="en-GB"/>
        </w:rPr>
        <w:t xml:space="preserve">(under the same or different title, or as a part of another publication). </w:t>
      </w:r>
    </w:p>
    <w:p w:rsidR="00091C64" w:rsidRDefault="00091C64" w:rsidP="00091C64">
      <w:pPr>
        <w:jc w:val="center"/>
        <w:rPr>
          <w:lang w:val="en-GB"/>
        </w:rPr>
      </w:pPr>
      <w:r w:rsidRPr="00786B1E">
        <w:rPr>
          <w:lang w:val="en-GB"/>
        </w:rPr>
        <w:t xml:space="preserve">§ 2 </w:t>
      </w:r>
      <w:r w:rsidRPr="003F6C9E">
        <w:rPr>
          <w:lang w:val="en-GB"/>
        </w:rPr>
        <w:t>Granting by the author of a non-exclusive license</w:t>
      </w:r>
    </w:p>
    <w:p w:rsidR="00091C64" w:rsidRDefault="00091C64" w:rsidP="00091C64">
      <w:pPr>
        <w:rPr>
          <w:lang w:val="en-GB"/>
        </w:rPr>
      </w:pPr>
      <w:r w:rsidRPr="00786B1E">
        <w:rPr>
          <w:lang w:val="en-GB"/>
        </w:rPr>
        <w:t xml:space="preserve">1. The Author allows (grants a non-exclusive license) the publishing house of University in </w:t>
      </w:r>
      <w:proofErr w:type="spellStart"/>
      <w:r>
        <w:rPr>
          <w:lang w:val="en-GB"/>
        </w:rPr>
        <w:t>Siedlce</w:t>
      </w:r>
      <w:proofErr w:type="spellEnd"/>
      <w:r w:rsidRPr="00786B1E">
        <w:rPr>
          <w:lang w:val="en-GB"/>
        </w:rPr>
        <w:t xml:space="preserve"> to use the scholarly text to: </w:t>
      </w:r>
      <w:r w:rsidRPr="00786B1E">
        <w:sym w:font="Symbol" w:char="F02D"/>
      </w:r>
      <w:r w:rsidRPr="00786B1E">
        <w:rPr>
          <w:lang w:val="en-GB"/>
        </w:rPr>
        <w:t xml:space="preserve"> preserve and multiply by means of any technique; save in a digital form with no limitations as to the manner and form of digital preservation; </w:t>
      </w:r>
      <w:r w:rsidRPr="00786B1E">
        <w:sym w:font="Symbol" w:char="F02D"/>
      </w:r>
      <w:r w:rsidRPr="00786B1E">
        <w:rPr>
          <w:lang w:val="en-GB"/>
        </w:rPr>
        <w:t xml:space="preserve"> upload online with no limitations as to the place and time of access. </w:t>
      </w:r>
    </w:p>
    <w:p w:rsidR="00091C64" w:rsidRDefault="00091C64" w:rsidP="00091C64">
      <w:pPr>
        <w:rPr>
          <w:lang w:val="en-GB"/>
        </w:rPr>
      </w:pPr>
      <w:r w:rsidRPr="00786B1E">
        <w:rPr>
          <w:lang w:val="en-GB"/>
        </w:rPr>
        <w:t xml:space="preserve">2. </w:t>
      </w:r>
      <w:bookmarkStart w:id="2" w:name="_Hlk184919326"/>
      <w:r w:rsidRPr="00786B1E">
        <w:rPr>
          <w:lang w:val="en-GB"/>
        </w:rPr>
        <w:t xml:space="preserve">The Author grants consent for editorial changes made in the work. </w:t>
      </w:r>
      <w:bookmarkEnd w:id="2"/>
      <w:r w:rsidRPr="00786B1E">
        <w:rPr>
          <w:lang w:val="en-GB"/>
        </w:rPr>
        <w:t xml:space="preserve">The editor-in-chief oversees the works on a text and takes full responsibility for the form in which the text is published. </w:t>
      </w:r>
    </w:p>
    <w:p w:rsidR="00091C64" w:rsidRDefault="00091C64" w:rsidP="00091C64">
      <w:pPr>
        <w:jc w:val="center"/>
        <w:rPr>
          <w:lang w:val="en-GB"/>
        </w:rPr>
      </w:pPr>
      <w:r w:rsidRPr="00786B1E">
        <w:rPr>
          <w:lang w:val="en-GB"/>
        </w:rPr>
        <w:t xml:space="preserve">§ 3 </w:t>
      </w:r>
      <w:r w:rsidRPr="003F6C9E">
        <w:rPr>
          <w:lang w:val="en-GB"/>
        </w:rPr>
        <w:t>Sublicense</w:t>
      </w:r>
    </w:p>
    <w:p w:rsidR="00091C64" w:rsidRDefault="00091C64" w:rsidP="00091C64">
      <w:pPr>
        <w:rPr>
          <w:lang w:val="en-GB"/>
        </w:rPr>
      </w:pPr>
      <w:r w:rsidRPr="00786B1E">
        <w:rPr>
          <w:lang w:val="en-GB"/>
        </w:rPr>
        <w:t xml:space="preserve">1. The Author grants the University rights as described in § 2 of this Agreement free of charge for the duration of property copyright with no territory limits. </w:t>
      </w:r>
      <w:bookmarkStart w:id="3" w:name="_Hlk184919425"/>
      <w:r w:rsidRPr="00786B1E">
        <w:rPr>
          <w:lang w:val="en-GB"/>
        </w:rPr>
        <w:t xml:space="preserve">The University has the right to grant sublicenses in the acquired rights. </w:t>
      </w:r>
    </w:p>
    <w:bookmarkEnd w:id="3"/>
    <w:p w:rsidR="00091C64" w:rsidRDefault="00091C64" w:rsidP="00091C64">
      <w:pPr>
        <w:rPr>
          <w:lang w:val="en-GB"/>
        </w:rPr>
      </w:pPr>
      <w:r w:rsidRPr="00786B1E">
        <w:rPr>
          <w:lang w:val="en-GB"/>
        </w:rPr>
        <w:t xml:space="preserve">2. Granting a non-exclusive license allows the Author to preserve their rights and allows other parties to make use of the work according to sublicensing agreement with provisions identical as those of Creative Commons License 4.0 (also known as CC-BY), available online at: </w:t>
      </w:r>
      <w:hyperlink r:id="rId4" w:history="1">
        <w:r w:rsidRPr="00E24AF0">
          <w:rPr>
            <w:rStyle w:val="Hipercze"/>
            <w:lang w:val="en-GB"/>
          </w:rPr>
          <w:t>https://creativecommons.org/licenses/by/4.0/</w:t>
        </w:r>
      </w:hyperlink>
    </w:p>
    <w:p w:rsidR="00091C64" w:rsidRPr="007233E2" w:rsidRDefault="00091C64" w:rsidP="00091C64">
      <w:pPr>
        <w:jc w:val="center"/>
        <w:rPr>
          <w:lang w:val="en-GB"/>
        </w:rPr>
      </w:pPr>
      <w:r w:rsidRPr="003344EF">
        <w:rPr>
          <w:lang w:val="en-GB"/>
        </w:rPr>
        <w:t xml:space="preserve">§ 4 </w:t>
      </w:r>
      <w:r w:rsidRPr="003F6C9E">
        <w:rPr>
          <w:lang w:val="en-GB"/>
        </w:rPr>
        <w:t>Termination of non-exclusive license</w:t>
      </w:r>
    </w:p>
    <w:p w:rsidR="00091C64" w:rsidRDefault="00091C64" w:rsidP="00091C64">
      <w:pPr>
        <w:rPr>
          <w:lang w:val="en-GB"/>
        </w:rPr>
      </w:pPr>
      <w:r w:rsidRPr="003344EF">
        <w:rPr>
          <w:lang w:val="en-GB"/>
        </w:rPr>
        <w:t xml:space="preserve">1. </w:t>
      </w:r>
      <w:bookmarkStart w:id="4" w:name="_Hlk184919616"/>
      <w:r w:rsidRPr="003344EF">
        <w:rPr>
          <w:lang w:val="en-GB"/>
        </w:rPr>
        <w:t xml:space="preserve">The Agreement has been concluded for an indefinite period of time with the possibility of a cancellation after 5 years with a two-year notice period. </w:t>
      </w:r>
      <w:bookmarkEnd w:id="4"/>
    </w:p>
    <w:p w:rsidR="00091C64" w:rsidRDefault="00091C64" w:rsidP="00091C64">
      <w:pPr>
        <w:rPr>
          <w:lang w:val="en-GB"/>
        </w:rPr>
      </w:pPr>
      <w:r w:rsidRPr="003344EF">
        <w:rPr>
          <w:lang w:val="en-GB"/>
        </w:rPr>
        <w:t xml:space="preserve">2. Because of costs born in preparation of the work for publishing, the Parties oblige themselves to act in good faith and refrain from declining to grant licenses. </w:t>
      </w:r>
    </w:p>
    <w:p w:rsidR="00091C64" w:rsidRDefault="00091C64" w:rsidP="00091C64">
      <w:pPr>
        <w:jc w:val="center"/>
        <w:rPr>
          <w:lang w:val="en-GB"/>
        </w:rPr>
      </w:pPr>
      <w:r w:rsidRPr="003344EF">
        <w:rPr>
          <w:lang w:val="en-GB"/>
        </w:rPr>
        <w:lastRenderedPageBreak/>
        <w:t xml:space="preserve">§ 5 </w:t>
      </w:r>
      <w:r w:rsidRPr="00405422">
        <w:rPr>
          <w:lang w:val="en-GB"/>
        </w:rPr>
        <w:t>Copyright</w:t>
      </w:r>
    </w:p>
    <w:p w:rsidR="00091C64" w:rsidRDefault="00091C64" w:rsidP="00091C64">
      <w:pPr>
        <w:rPr>
          <w:lang w:val="en-GB"/>
        </w:rPr>
      </w:pPr>
      <w:r w:rsidRPr="003344EF">
        <w:rPr>
          <w:lang w:val="en-GB"/>
        </w:rPr>
        <w:t xml:space="preserve">1. </w:t>
      </w:r>
      <w:bookmarkStart w:id="5" w:name="_Hlk184919714"/>
      <w:r w:rsidRPr="003344EF">
        <w:rPr>
          <w:lang w:val="en-GB"/>
        </w:rPr>
        <w:t xml:space="preserve">The Author has the right to publish the article online on websites other than the Academic Journals Platform after a calendar year since the day of online publishing on the Platform. </w:t>
      </w:r>
    </w:p>
    <w:bookmarkEnd w:id="5"/>
    <w:p w:rsidR="00091C64" w:rsidRDefault="00091C64" w:rsidP="00091C64">
      <w:pPr>
        <w:jc w:val="center"/>
        <w:rPr>
          <w:lang w:val="en-GB"/>
        </w:rPr>
      </w:pPr>
      <w:r w:rsidRPr="003344EF">
        <w:rPr>
          <w:lang w:val="en-GB"/>
        </w:rPr>
        <w:t xml:space="preserve">§ 6 </w:t>
      </w:r>
      <w:r>
        <w:rPr>
          <w:lang w:val="en-GB"/>
        </w:rPr>
        <w:t>C</w:t>
      </w:r>
      <w:r w:rsidRPr="00D63294">
        <w:rPr>
          <w:lang w:val="en-GB"/>
        </w:rPr>
        <w:t>ontentious issues</w:t>
      </w:r>
    </w:p>
    <w:p w:rsidR="00091C64" w:rsidRDefault="00091C64" w:rsidP="00091C64">
      <w:pPr>
        <w:rPr>
          <w:lang w:val="en-GB"/>
        </w:rPr>
      </w:pPr>
      <w:r w:rsidRPr="003344EF">
        <w:rPr>
          <w:lang w:val="en-GB"/>
        </w:rPr>
        <w:t>1. To all matters not settled herein, provisions of the Civil Code and Copyright and Related Rights Act of February, 4 1994 (</w:t>
      </w:r>
      <w:proofErr w:type="spellStart"/>
      <w:r w:rsidRPr="003344EF">
        <w:rPr>
          <w:lang w:val="en-GB"/>
        </w:rPr>
        <w:t>Dziennik</w:t>
      </w:r>
      <w:proofErr w:type="spellEnd"/>
      <w:r w:rsidRPr="003344EF">
        <w:rPr>
          <w:lang w:val="en-GB"/>
        </w:rPr>
        <w:t xml:space="preserve"> </w:t>
      </w:r>
      <w:proofErr w:type="spellStart"/>
      <w:r w:rsidRPr="003344EF">
        <w:rPr>
          <w:lang w:val="en-GB"/>
        </w:rPr>
        <w:t>Ustaw</w:t>
      </w:r>
      <w:proofErr w:type="spellEnd"/>
      <w:r w:rsidRPr="003344EF">
        <w:rPr>
          <w:lang w:val="en-GB"/>
        </w:rPr>
        <w:t xml:space="preserve"> [Journal of Laws], 2006, No. 90, item 631, as amended) shall apply. </w:t>
      </w:r>
    </w:p>
    <w:p w:rsidR="00091C64" w:rsidRPr="003344EF" w:rsidRDefault="00091C64" w:rsidP="00091C64">
      <w:pPr>
        <w:rPr>
          <w:lang w:val="en-GB"/>
        </w:rPr>
      </w:pPr>
      <w:r w:rsidRPr="003344EF">
        <w:rPr>
          <w:lang w:val="en-GB"/>
        </w:rPr>
        <w:t>2. All disputes shall be resolved by a court of local jurisdiction for the place of seat of</w:t>
      </w:r>
      <w:r>
        <w:rPr>
          <w:lang w:val="en-GB"/>
        </w:rPr>
        <w:t xml:space="preserve"> </w:t>
      </w:r>
      <w:r w:rsidRPr="003344EF">
        <w:rPr>
          <w:lang w:val="en-GB"/>
        </w:rPr>
        <w:t>University</w:t>
      </w:r>
      <w:r>
        <w:rPr>
          <w:lang w:val="en-GB"/>
        </w:rPr>
        <w:t xml:space="preserve"> in </w:t>
      </w:r>
      <w:proofErr w:type="spellStart"/>
      <w:r>
        <w:rPr>
          <w:lang w:val="en-GB"/>
        </w:rPr>
        <w:t>Siedlce</w:t>
      </w:r>
      <w:proofErr w:type="spellEnd"/>
      <w:r w:rsidRPr="003344EF">
        <w:rPr>
          <w:lang w:val="en-GB"/>
        </w:rPr>
        <w:t>.</w:t>
      </w:r>
    </w:p>
    <w:p w:rsidR="00D24EC5" w:rsidRPr="00091C64" w:rsidRDefault="00D24EC5">
      <w:pPr>
        <w:rPr>
          <w:lang w:val="en-GB"/>
        </w:rPr>
      </w:pPr>
    </w:p>
    <w:sectPr w:rsidR="00D24EC5" w:rsidRPr="00091C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64"/>
    <w:rsid w:val="00091C64"/>
    <w:rsid w:val="00143870"/>
    <w:rsid w:val="001577BD"/>
    <w:rsid w:val="00783AF7"/>
    <w:rsid w:val="00A04560"/>
    <w:rsid w:val="00D24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6A078-0C00-4256-A487-42787162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C64"/>
    <w:pPr>
      <w:widowControl w:val="0"/>
      <w:suppressAutoHyphens/>
      <w:overflowPunct w:val="0"/>
      <w:autoSpaceDE w:val="0"/>
      <w:autoSpaceDN w:val="0"/>
      <w:spacing w:after="0" w:line="360" w:lineRule="auto"/>
      <w:jc w:val="both"/>
      <w:textAlignment w:val="baseline"/>
    </w:pPr>
    <w:rPr>
      <w:rFonts w:ascii="Times New Roman" w:hAnsi="Times New Roman" w:cs="Times New Roman"/>
      <w:kern w:val="3"/>
      <w:sz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91C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2392</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R S</cp:lastModifiedBy>
  <cp:revision>1</cp:revision>
  <dcterms:created xsi:type="dcterms:W3CDTF">2024-12-12T17:45:00Z</dcterms:created>
  <dcterms:modified xsi:type="dcterms:W3CDTF">2024-12-12T17:45:00Z</dcterms:modified>
</cp:coreProperties>
</file>